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EEA5" w14:textId="77777777" w:rsidR="00FF6832" w:rsidRDefault="004B24E6" w:rsidP="00503B09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Jeder Strich ein Erfolg</w:t>
      </w:r>
      <w:r w:rsidR="00367F32">
        <w:rPr>
          <w:rFonts w:ascii="Arial" w:eastAsia="Times New Roman" w:hAnsi="Arial" w:cs="Arial"/>
          <w:sz w:val="40"/>
          <w:szCs w:val="40"/>
        </w:rPr>
        <w:t xml:space="preserve">: </w:t>
      </w:r>
    </w:p>
    <w:p w14:paraId="709CEEA9" w14:textId="2753AFB1" w:rsidR="00D911C1" w:rsidRPr="00FF6832" w:rsidRDefault="00503B09" w:rsidP="00503B09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FF6832">
        <w:rPr>
          <w:rFonts w:ascii="Arial" w:eastAsia="Times New Roman" w:hAnsi="Arial" w:cs="Arial"/>
          <w:sz w:val="40"/>
          <w:szCs w:val="40"/>
        </w:rPr>
        <w:t>Pöttinger</w:t>
      </w:r>
      <w:r w:rsidR="00367F32" w:rsidRPr="00FF6832">
        <w:rPr>
          <w:rFonts w:ascii="Arial" w:eastAsia="Times New Roman" w:hAnsi="Arial" w:cs="Arial"/>
          <w:sz w:val="40"/>
          <w:szCs w:val="40"/>
        </w:rPr>
        <w:t xml:space="preserve"> </w:t>
      </w:r>
      <w:r w:rsidR="00C046A4" w:rsidRPr="00FF6832">
        <w:rPr>
          <w:rFonts w:ascii="Arial" w:eastAsia="Times New Roman" w:hAnsi="Arial" w:cs="Arial"/>
          <w:sz w:val="40"/>
          <w:szCs w:val="40"/>
        </w:rPr>
        <w:t>T</w:t>
      </w:r>
      <w:r w:rsidR="004B24E6" w:rsidRPr="00FF6832">
        <w:rPr>
          <w:rFonts w:ascii="Arial" w:eastAsia="Times New Roman" w:hAnsi="Arial" w:cs="Arial"/>
          <w:sz w:val="40"/>
          <w:szCs w:val="40"/>
        </w:rPr>
        <w:t>INECARE</w:t>
      </w:r>
      <w:r w:rsidR="00F91ED3" w:rsidRPr="00FF6832">
        <w:rPr>
          <w:rFonts w:ascii="Arial" w:eastAsia="Times New Roman" w:hAnsi="Arial" w:cs="Arial"/>
          <w:sz w:val="40"/>
          <w:szCs w:val="40"/>
        </w:rPr>
        <w:t xml:space="preserve"> V MASTER</w:t>
      </w:r>
    </w:p>
    <w:p w14:paraId="543F78D8" w14:textId="66AAA70B" w:rsidR="004B24E6" w:rsidRPr="00503B09" w:rsidRDefault="00537809" w:rsidP="00503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1040">
        <w:rPr>
          <w:rFonts w:ascii="Arial" w:hAnsi="Arial" w:cs="Arial"/>
          <w:sz w:val="24"/>
          <w:szCs w:val="24"/>
        </w:rPr>
        <w:t xml:space="preserve">Im </w:t>
      </w:r>
      <w:r w:rsidR="00707EBA" w:rsidRPr="00331040">
        <w:rPr>
          <w:rFonts w:ascii="Arial" w:hAnsi="Arial" w:cs="Arial"/>
          <w:sz w:val="24"/>
          <w:szCs w:val="24"/>
        </w:rPr>
        <w:t xml:space="preserve">modernen </w:t>
      </w:r>
      <w:r w:rsidRPr="00331040">
        <w:rPr>
          <w:rFonts w:ascii="Arial" w:hAnsi="Arial" w:cs="Arial"/>
          <w:sz w:val="24"/>
          <w:szCs w:val="24"/>
        </w:rPr>
        <w:t xml:space="preserve">Ackerbau ist eine </w:t>
      </w:r>
      <w:r w:rsidR="004B24E6" w:rsidRPr="00331040">
        <w:rPr>
          <w:rFonts w:ascii="Arial" w:hAnsi="Arial" w:cs="Arial"/>
          <w:sz w:val="24"/>
          <w:szCs w:val="24"/>
        </w:rPr>
        <w:t>erfolgreiche mechanische Beikrautregulierung von</w:t>
      </w:r>
      <w:r w:rsidR="004B24E6" w:rsidRPr="00503B09">
        <w:rPr>
          <w:rFonts w:ascii="Arial" w:hAnsi="Arial" w:cs="Arial"/>
          <w:sz w:val="24"/>
          <w:szCs w:val="24"/>
        </w:rPr>
        <w:t xml:space="preserve"> mehreren Faktoren abhängig. So spielen </w:t>
      </w:r>
      <w:r w:rsidR="00707EBA">
        <w:rPr>
          <w:rFonts w:ascii="Arial" w:hAnsi="Arial" w:cs="Arial"/>
          <w:sz w:val="24"/>
          <w:szCs w:val="24"/>
        </w:rPr>
        <w:t xml:space="preserve">unter anderem </w:t>
      </w:r>
      <w:r w:rsidR="004B24E6" w:rsidRPr="00503B09">
        <w:rPr>
          <w:rFonts w:ascii="Arial" w:hAnsi="Arial" w:cs="Arial"/>
          <w:sz w:val="24"/>
          <w:szCs w:val="24"/>
        </w:rPr>
        <w:t xml:space="preserve">die Kulturpflanze, das Beikraut, die Boden- und Witterungsverhältnisse sowie die </w:t>
      </w:r>
      <w:r w:rsidR="004B24E6" w:rsidRPr="00331040">
        <w:rPr>
          <w:rFonts w:ascii="Arial" w:hAnsi="Arial" w:cs="Arial"/>
          <w:sz w:val="24"/>
          <w:szCs w:val="24"/>
        </w:rPr>
        <w:t>Geräte</w:t>
      </w:r>
      <w:r w:rsidRPr="00331040">
        <w:rPr>
          <w:rFonts w:ascii="Arial" w:hAnsi="Arial" w:cs="Arial"/>
          <w:sz w:val="24"/>
          <w:szCs w:val="24"/>
        </w:rPr>
        <w:t>einstellung</w:t>
      </w:r>
      <w:r w:rsidR="004B24E6" w:rsidRPr="00331040">
        <w:rPr>
          <w:rFonts w:ascii="Arial" w:hAnsi="Arial" w:cs="Arial"/>
          <w:sz w:val="24"/>
          <w:szCs w:val="24"/>
        </w:rPr>
        <w:t xml:space="preserve"> eine</w:t>
      </w:r>
      <w:r w:rsidR="004B24E6" w:rsidRPr="00503B09">
        <w:rPr>
          <w:rFonts w:ascii="Arial" w:hAnsi="Arial" w:cs="Arial"/>
          <w:sz w:val="24"/>
          <w:szCs w:val="24"/>
        </w:rPr>
        <w:t xml:space="preserve"> wichtige Rolle. Um auf unterschiedliche </w:t>
      </w:r>
      <w:r w:rsidR="004B6E1E">
        <w:rPr>
          <w:rFonts w:ascii="Arial" w:hAnsi="Arial" w:cs="Arial"/>
          <w:sz w:val="24"/>
          <w:szCs w:val="24"/>
        </w:rPr>
        <w:t>Einsatzb</w:t>
      </w:r>
      <w:r w:rsidR="004B24E6" w:rsidRPr="00503B09">
        <w:rPr>
          <w:rFonts w:ascii="Arial" w:hAnsi="Arial" w:cs="Arial"/>
          <w:sz w:val="24"/>
          <w:szCs w:val="24"/>
        </w:rPr>
        <w:t xml:space="preserve">edingungen vorbereitet zu sein, können am </w:t>
      </w:r>
      <w:r w:rsidR="002D3384">
        <w:rPr>
          <w:rFonts w:ascii="Arial" w:hAnsi="Arial" w:cs="Arial"/>
          <w:sz w:val="24"/>
          <w:szCs w:val="24"/>
        </w:rPr>
        <w:t>Pöttinger</w:t>
      </w:r>
      <w:r w:rsidR="00D0444C">
        <w:rPr>
          <w:rFonts w:ascii="Arial" w:hAnsi="Arial" w:cs="Arial"/>
          <w:sz w:val="24"/>
          <w:szCs w:val="24"/>
        </w:rPr>
        <w:t xml:space="preserve"> </w:t>
      </w:r>
      <w:r w:rsidR="004B24E6" w:rsidRPr="00503B09">
        <w:rPr>
          <w:rFonts w:ascii="Arial" w:hAnsi="Arial" w:cs="Arial"/>
          <w:sz w:val="24"/>
          <w:szCs w:val="24"/>
        </w:rPr>
        <w:t xml:space="preserve">TINECARE </w:t>
      </w:r>
      <w:r w:rsidR="006B7288">
        <w:rPr>
          <w:rFonts w:ascii="Arial" w:hAnsi="Arial" w:cs="Arial"/>
          <w:sz w:val="24"/>
          <w:szCs w:val="24"/>
        </w:rPr>
        <w:t xml:space="preserve">V 12200 MASTER </w:t>
      </w:r>
      <w:r w:rsidR="00D0444C">
        <w:rPr>
          <w:rFonts w:ascii="Arial" w:hAnsi="Arial" w:cs="Arial"/>
          <w:sz w:val="24"/>
          <w:szCs w:val="24"/>
        </w:rPr>
        <w:t xml:space="preserve">Hackstriegel </w:t>
      </w:r>
      <w:r w:rsidR="006B7288">
        <w:rPr>
          <w:rFonts w:ascii="Arial" w:hAnsi="Arial" w:cs="Arial"/>
          <w:sz w:val="24"/>
          <w:szCs w:val="24"/>
        </w:rPr>
        <w:t>mit einer Arbeitsbreite von 12,20</w:t>
      </w:r>
      <w:r>
        <w:rPr>
          <w:rFonts w:ascii="Arial" w:hAnsi="Arial" w:cs="Arial"/>
          <w:sz w:val="24"/>
          <w:szCs w:val="24"/>
        </w:rPr>
        <w:t> </w:t>
      </w:r>
      <w:r w:rsidR="006B7288">
        <w:rPr>
          <w:rFonts w:ascii="Arial" w:hAnsi="Arial" w:cs="Arial"/>
          <w:sz w:val="24"/>
          <w:szCs w:val="24"/>
        </w:rPr>
        <w:t xml:space="preserve">m </w:t>
      </w:r>
      <w:r w:rsidR="004B6E1E" w:rsidRPr="00503B09">
        <w:rPr>
          <w:rFonts w:ascii="Arial" w:hAnsi="Arial" w:cs="Arial"/>
          <w:sz w:val="24"/>
          <w:szCs w:val="24"/>
        </w:rPr>
        <w:t xml:space="preserve">einige Einstellungen </w:t>
      </w:r>
      <w:r w:rsidR="004B24E6" w:rsidRPr="00503B09">
        <w:rPr>
          <w:rFonts w:ascii="Arial" w:hAnsi="Arial" w:cs="Arial"/>
          <w:sz w:val="24"/>
          <w:szCs w:val="24"/>
        </w:rPr>
        <w:t>vorgenommen werden.</w:t>
      </w:r>
      <w:r w:rsidR="004C0610">
        <w:rPr>
          <w:rFonts w:ascii="Arial" w:hAnsi="Arial" w:cs="Arial"/>
          <w:sz w:val="24"/>
          <w:szCs w:val="24"/>
        </w:rPr>
        <w:t xml:space="preserve"> Diese Maschinen sind in den nächsten Monaten verfügbar.</w:t>
      </w:r>
    </w:p>
    <w:p w14:paraId="0EEF1BD3" w14:textId="220BC838" w:rsidR="004B24E6" w:rsidRPr="00503B09" w:rsidRDefault="004B24E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44EF6117" w14:textId="5545FFF4" w:rsidR="005D2ACE" w:rsidRPr="00503B09" w:rsidRDefault="004B24E6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503B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Einstellmöglichkeiten</w:t>
      </w:r>
    </w:p>
    <w:p w14:paraId="3479F42F" w14:textId="4412DD4C" w:rsidR="004B24E6" w:rsidRPr="00503B09" w:rsidRDefault="004B24E6" w:rsidP="00503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3B09">
        <w:rPr>
          <w:rFonts w:ascii="Arial" w:hAnsi="Arial" w:cs="Arial"/>
          <w:sz w:val="24"/>
          <w:szCs w:val="24"/>
        </w:rPr>
        <w:t xml:space="preserve">Mittels </w:t>
      </w:r>
      <w:r w:rsidRPr="00384767">
        <w:rPr>
          <w:rFonts w:ascii="Arial" w:hAnsi="Arial" w:cs="Arial"/>
          <w:sz w:val="24"/>
          <w:szCs w:val="24"/>
        </w:rPr>
        <w:t xml:space="preserve">Tiefenführungsräder und </w:t>
      </w:r>
      <w:r w:rsidR="00503030" w:rsidRPr="00384767">
        <w:rPr>
          <w:rFonts w:ascii="Arial" w:hAnsi="Arial" w:cs="Arial"/>
          <w:sz w:val="24"/>
          <w:szCs w:val="24"/>
        </w:rPr>
        <w:t>Oberlenkerposition</w:t>
      </w:r>
      <w:r w:rsidRPr="00384767">
        <w:rPr>
          <w:rFonts w:ascii="Arial" w:hAnsi="Arial" w:cs="Arial"/>
          <w:sz w:val="24"/>
          <w:szCs w:val="24"/>
        </w:rPr>
        <w:t xml:space="preserve"> im wählbaren </w:t>
      </w:r>
      <w:proofErr w:type="spellStart"/>
      <w:r w:rsidRPr="00384767">
        <w:rPr>
          <w:rFonts w:ascii="Arial" w:hAnsi="Arial" w:cs="Arial"/>
          <w:sz w:val="24"/>
          <w:szCs w:val="24"/>
        </w:rPr>
        <w:t>Langloch</w:t>
      </w:r>
      <w:proofErr w:type="spellEnd"/>
      <w:r w:rsidRPr="00503B09">
        <w:rPr>
          <w:rFonts w:ascii="Arial" w:hAnsi="Arial" w:cs="Arial"/>
          <w:sz w:val="24"/>
          <w:szCs w:val="24"/>
        </w:rPr>
        <w:t xml:space="preserve"> wird eine optimale Bodenanpassung gewährleistet. </w:t>
      </w:r>
      <w:r w:rsidRPr="00384767">
        <w:rPr>
          <w:rFonts w:ascii="Arial" w:hAnsi="Arial" w:cs="Arial"/>
          <w:sz w:val="24"/>
          <w:szCs w:val="24"/>
        </w:rPr>
        <w:t>Die hydraulische</w:t>
      </w:r>
      <w:r w:rsidR="00707EBA" w:rsidRPr="00384767">
        <w:rPr>
          <w:rFonts w:ascii="Arial" w:hAnsi="Arial" w:cs="Arial"/>
          <w:sz w:val="24"/>
          <w:szCs w:val="24"/>
        </w:rPr>
        <w:t xml:space="preserve">, stufenlose </w:t>
      </w:r>
      <w:r w:rsidRPr="00384767">
        <w:rPr>
          <w:rFonts w:ascii="Arial" w:hAnsi="Arial" w:cs="Arial"/>
          <w:sz w:val="24"/>
          <w:szCs w:val="24"/>
        </w:rPr>
        <w:t>Zinken</w:t>
      </w:r>
      <w:r w:rsidR="00707EBA" w:rsidRPr="00384767">
        <w:rPr>
          <w:rFonts w:ascii="Arial" w:hAnsi="Arial" w:cs="Arial"/>
          <w:sz w:val="24"/>
          <w:szCs w:val="24"/>
        </w:rPr>
        <w:t>druck</w:t>
      </w:r>
      <w:r w:rsidRPr="00384767">
        <w:rPr>
          <w:rFonts w:ascii="Arial" w:hAnsi="Arial" w:cs="Arial"/>
          <w:sz w:val="24"/>
          <w:szCs w:val="24"/>
        </w:rPr>
        <w:t>verstellung ermöglicht eine feinfühlig</w:t>
      </w:r>
      <w:r w:rsidRPr="00503B09">
        <w:rPr>
          <w:rFonts w:ascii="Arial" w:hAnsi="Arial" w:cs="Arial"/>
          <w:sz w:val="24"/>
          <w:szCs w:val="24"/>
        </w:rPr>
        <w:t xml:space="preserve">e Anpassung der Arbeitsweise. </w:t>
      </w:r>
      <w:r w:rsidR="00707EBA">
        <w:rPr>
          <w:rFonts w:ascii="Arial" w:hAnsi="Arial" w:cs="Arial"/>
          <w:sz w:val="24"/>
          <w:szCs w:val="24"/>
        </w:rPr>
        <w:t>Zusätzlich wird</w:t>
      </w:r>
      <w:r w:rsidRPr="00503B09">
        <w:rPr>
          <w:rFonts w:ascii="Arial" w:hAnsi="Arial" w:cs="Arial"/>
          <w:sz w:val="24"/>
          <w:szCs w:val="24"/>
        </w:rPr>
        <w:t xml:space="preserve"> </w:t>
      </w:r>
      <w:r w:rsidR="00707EBA">
        <w:rPr>
          <w:rFonts w:ascii="Arial" w:hAnsi="Arial" w:cs="Arial"/>
          <w:sz w:val="24"/>
          <w:szCs w:val="24"/>
        </w:rPr>
        <w:t>über eine angepasste</w:t>
      </w:r>
      <w:r w:rsidRPr="00503B09">
        <w:rPr>
          <w:rFonts w:ascii="Arial" w:hAnsi="Arial" w:cs="Arial"/>
          <w:sz w:val="24"/>
          <w:szCs w:val="24"/>
        </w:rPr>
        <w:t xml:space="preserve"> Arbeitsgeschwindigkeit </w:t>
      </w:r>
      <w:r w:rsidR="00707EBA">
        <w:rPr>
          <w:rFonts w:ascii="Arial" w:hAnsi="Arial" w:cs="Arial"/>
          <w:sz w:val="24"/>
          <w:szCs w:val="24"/>
        </w:rPr>
        <w:t xml:space="preserve">und den Eingriffswinkel der Zinken in den Boden </w:t>
      </w:r>
      <w:r w:rsidRPr="00503B09">
        <w:rPr>
          <w:rFonts w:ascii="Arial" w:hAnsi="Arial" w:cs="Arial"/>
          <w:sz w:val="24"/>
          <w:szCs w:val="24"/>
        </w:rPr>
        <w:t>die Arbeitsintensität der Behandlung reguliert.</w:t>
      </w:r>
    </w:p>
    <w:p w14:paraId="244AE420" w14:textId="77777777" w:rsidR="008C2731" w:rsidRDefault="008C2731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C41879D" w14:textId="5EC41AF4" w:rsidR="00FB2306" w:rsidRPr="00503B09" w:rsidRDefault="004B24E6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proofErr w:type="spellStart"/>
      <w:r w:rsidRPr="00503B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Konstantdruck</w:t>
      </w:r>
      <w:proofErr w:type="spellEnd"/>
      <w:r w:rsidRPr="00503B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-System</w:t>
      </w:r>
    </w:p>
    <w:p w14:paraId="662EEBD6" w14:textId="17E914A1" w:rsidR="004B24E6" w:rsidRPr="00503B09" w:rsidRDefault="00932CA6" w:rsidP="00503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3B09">
        <w:rPr>
          <w:rFonts w:ascii="Arial" w:hAnsi="Arial" w:cs="Arial"/>
          <w:sz w:val="24"/>
          <w:szCs w:val="24"/>
        </w:rPr>
        <w:t>Der</w:t>
      </w:r>
      <w:r w:rsidR="004B24E6" w:rsidRPr="00503B09">
        <w:rPr>
          <w:rFonts w:ascii="Arial" w:hAnsi="Arial" w:cs="Arial"/>
          <w:sz w:val="24"/>
          <w:szCs w:val="24"/>
        </w:rPr>
        <w:t xml:space="preserve"> TINECARE </w:t>
      </w:r>
      <w:r w:rsidR="001F380E">
        <w:rPr>
          <w:rFonts w:ascii="Arial" w:hAnsi="Arial" w:cs="Arial"/>
          <w:sz w:val="24"/>
          <w:szCs w:val="24"/>
        </w:rPr>
        <w:t xml:space="preserve">V 12200 MASTER </w:t>
      </w:r>
      <w:r w:rsidR="004B24E6" w:rsidRPr="00503B09">
        <w:rPr>
          <w:rFonts w:ascii="Arial" w:hAnsi="Arial" w:cs="Arial"/>
          <w:sz w:val="24"/>
          <w:szCs w:val="24"/>
        </w:rPr>
        <w:t>Striegel besitzt ein einzigartiges</w:t>
      </w:r>
      <w:r w:rsidRPr="00503B09">
        <w:rPr>
          <w:rFonts w:ascii="Arial" w:hAnsi="Arial" w:cs="Arial"/>
          <w:sz w:val="24"/>
          <w:szCs w:val="24"/>
        </w:rPr>
        <w:t xml:space="preserve"> </w:t>
      </w:r>
      <w:r w:rsidR="004B24E6" w:rsidRPr="00503B09">
        <w:rPr>
          <w:rFonts w:ascii="Arial" w:hAnsi="Arial" w:cs="Arial"/>
          <w:sz w:val="24"/>
          <w:szCs w:val="24"/>
        </w:rPr>
        <w:t xml:space="preserve">Druckfedersystem. </w:t>
      </w:r>
      <w:r w:rsidR="004B24E6" w:rsidRPr="00384767">
        <w:rPr>
          <w:rFonts w:ascii="Arial" w:hAnsi="Arial" w:cs="Arial"/>
          <w:sz w:val="24"/>
          <w:szCs w:val="24"/>
        </w:rPr>
        <w:t xml:space="preserve">Durch </w:t>
      </w:r>
      <w:r w:rsidR="00707EBA" w:rsidRPr="00384767">
        <w:rPr>
          <w:rFonts w:ascii="Arial" w:hAnsi="Arial" w:cs="Arial"/>
          <w:sz w:val="24"/>
          <w:szCs w:val="24"/>
        </w:rPr>
        <w:t xml:space="preserve">die patentierte Kinematik der </w:t>
      </w:r>
      <w:r w:rsidR="004B24E6" w:rsidRPr="00384767">
        <w:rPr>
          <w:rFonts w:ascii="Arial" w:hAnsi="Arial" w:cs="Arial"/>
          <w:sz w:val="24"/>
          <w:szCs w:val="24"/>
        </w:rPr>
        <w:t>vorgespannte</w:t>
      </w:r>
      <w:r w:rsidR="00707EBA" w:rsidRPr="00384767">
        <w:rPr>
          <w:rFonts w:ascii="Arial" w:hAnsi="Arial" w:cs="Arial"/>
          <w:sz w:val="24"/>
          <w:szCs w:val="24"/>
        </w:rPr>
        <w:t>n</w:t>
      </w:r>
      <w:r w:rsidR="004B24E6" w:rsidRPr="00384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BA" w:rsidRPr="00384767">
        <w:rPr>
          <w:rFonts w:ascii="Arial" w:hAnsi="Arial" w:cs="Arial"/>
          <w:sz w:val="24"/>
          <w:szCs w:val="24"/>
        </w:rPr>
        <w:t>Striegelz</w:t>
      </w:r>
      <w:r w:rsidR="004B24E6" w:rsidRPr="00384767">
        <w:rPr>
          <w:rFonts w:ascii="Arial" w:hAnsi="Arial" w:cs="Arial"/>
          <w:sz w:val="24"/>
          <w:szCs w:val="24"/>
        </w:rPr>
        <w:t>inken</w:t>
      </w:r>
      <w:proofErr w:type="spellEnd"/>
      <w:r w:rsidR="004B24E6" w:rsidRPr="00384767">
        <w:rPr>
          <w:rFonts w:ascii="Arial" w:hAnsi="Arial" w:cs="Arial"/>
          <w:sz w:val="24"/>
          <w:szCs w:val="24"/>
        </w:rPr>
        <w:t xml:space="preserve"> werden Druckschwankungen vermieden und </w:t>
      </w:r>
      <w:r w:rsidR="00E72CF2" w:rsidRPr="00384767">
        <w:rPr>
          <w:rFonts w:ascii="Arial" w:hAnsi="Arial" w:cs="Arial"/>
          <w:sz w:val="24"/>
          <w:szCs w:val="24"/>
        </w:rPr>
        <w:t>das Arbeitsergebnis</w:t>
      </w:r>
      <w:r w:rsidR="004B24E6" w:rsidRPr="00384767">
        <w:rPr>
          <w:rFonts w:ascii="Arial" w:hAnsi="Arial" w:cs="Arial"/>
          <w:sz w:val="24"/>
          <w:szCs w:val="24"/>
        </w:rPr>
        <w:t xml:space="preserve"> bleibt</w:t>
      </w:r>
      <w:r w:rsidR="004B24E6" w:rsidRPr="00503B09">
        <w:rPr>
          <w:rFonts w:ascii="Arial" w:hAnsi="Arial" w:cs="Arial"/>
          <w:sz w:val="24"/>
          <w:szCs w:val="24"/>
        </w:rPr>
        <w:t xml:space="preserve"> über die gesamte Arbeitsbreite gleich – unabhängig von Bodenunebenheiten. Das System wird hydraulisch angesteuert und </w:t>
      </w:r>
      <w:r w:rsidR="004B24E6" w:rsidRPr="00384767">
        <w:rPr>
          <w:rFonts w:ascii="Arial" w:hAnsi="Arial" w:cs="Arial"/>
          <w:sz w:val="24"/>
          <w:szCs w:val="24"/>
        </w:rPr>
        <w:t xml:space="preserve">kann den </w:t>
      </w:r>
      <w:r w:rsidR="00537809" w:rsidRPr="00384767">
        <w:rPr>
          <w:rFonts w:ascii="Arial" w:hAnsi="Arial" w:cs="Arial"/>
          <w:sz w:val="24"/>
          <w:szCs w:val="24"/>
        </w:rPr>
        <w:t>Zinkend</w:t>
      </w:r>
      <w:r w:rsidR="004B24E6" w:rsidRPr="00384767">
        <w:rPr>
          <w:rFonts w:ascii="Arial" w:hAnsi="Arial" w:cs="Arial"/>
          <w:sz w:val="24"/>
          <w:szCs w:val="24"/>
        </w:rPr>
        <w:t>ruck zwischen 500 und 5.000</w:t>
      </w:r>
      <w:r w:rsidR="00707EBA" w:rsidRPr="00384767">
        <w:rPr>
          <w:rFonts w:ascii="Arial" w:hAnsi="Arial" w:cs="Arial"/>
          <w:sz w:val="24"/>
          <w:szCs w:val="24"/>
        </w:rPr>
        <w:t> </w:t>
      </w:r>
      <w:r w:rsidR="004B24E6" w:rsidRPr="00384767">
        <w:rPr>
          <w:rFonts w:ascii="Arial" w:hAnsi="Arial" w:cs="Arial"/>
          <w:sz w:val="24"/>
          <w:szCs w:val="24"/>
        </w:rPr>
        <w:t xml:space="preserve">g </w:t>
      </w:r>
      <w:r w:rsidR="00537809" w:rsidRPr="00384767">
        <w:rPr>
          <w:rFonts w:ascii="Arial" w:hAnsi="Arial" w:cs="Arial"/>
          <w:sz w:val="24"/>
          <w:szCs w:val="24"/>
        </w:rPr>
        <w:t xml:space="preserve">stufenlos aus der Traktorkabine </w:t>
      </w:r>
      <w:r w:rsidR="004B24E6" w:rsidRPr="00384767">
        <w:rPr>
          <w:rFonts w:ascii="Arial" w:hAnsi="Arial" w:cs="Arial"/>
          <w:sz w:val="24"/>
          <w:szCs w:val="24"/>
        </w:rPr>
        <w:t>variieren. Dieser Druckbereich</w:t>
      </w:r>
      <w:r w:rsidR="004B24E6" w:rsidRPr="00503B09">
        <w:rPr>
          <w:rFonts w:ascii="Arial" w:hAnsi="Arial" w:cs="Arial"/>
          <w:sz w:val="24"/>
          <w:szCs w:val="24"/>
        </w:rPr>
        <w:t xml:space="preserve"> ermöglicht eine optimale Anpassung an alle Gegebenheiten. Bei heterogenen Verhältnissen kann der Druck während der Fahrt verändert werden. Somit wird gewährleistet, dass entsprechend dem </w:t>
      </w:r>
      <w:r w:rsidR="004B24E6" w:rsidRPr="00384767">
        <w:rPr>
          <w:rFonts w:ascii="Arial" w:hAnsi="Arial" w:cs="Arial"/>
          <w:sz w:val="24"/>
          <w:szCs w:val="24"/>
        </w:rPr>
        <w:t xml:space="preserve">Entwicklungsstadium der </w:t>
      </w:r>
      <w:r w:rsidR="00364330" w:rsidRPr="00384767">
        <w:rPr>
          <w:rFonts w:ascii="Arial" w:hAnsi="Arial" w:cs="Arial"/>
          <w:sz w:val="24"/>
          <w:szCs w:val="24"/>
        </w:rPr>
        <w:t>Kulturpf</w:t>
      </w:r>
      <w:r w:rsidR="004B24E6" w:rsidRPr="00384767">
        <w:rPr>
          <w:rFonts w:ascii="Arial" w:hAnsi="Arial" w:cs="Arial"/>
          <w:sz w:val="24"/>
          <w:szCs w:val="24"/>
        </w:rPr>
        <w:t>lanzen schonend bis aggressiv</w:t>
      </w:r>
      <w:r w:rsidR="004B24E6" w:rsidRPr="00503B09">
        <w:rPr>
          <w:rFonts w:ascii="Arial" w:hAnsi="Arial" w:cs="Arial"/>
          <w:sz w:val="24"/>
          <w:szCs w:val="24"/>
        </w:rPr>
        <w:t xml:space="preserve"> gestriegelt werden kann.</w:t>
      </w:r>
    </w:p>
    <w:p w14:paraId="01ADD3CE" w14:textId="473A2CE3" w:rsidR="006613EB" w:rsidRDefault="006613EB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br w:type="page"/>
      </w:r>
    </w:p>
    <w:p w14:paraId="34CBEACB" w14:textId="4EA0962B" w:rsidR="00051C90" w:rsidRPr="00503B09" w:rsidRDefault="004B24E6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503B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lastRenderedPageBreak/>
        <w:t>Funktionsweise und Einsatzmöglichkeiten</w:t>
      </w:r>
    </w:p>
    <w:p w14:paraId="6F88D870" w14:textId="16701707" w:rsidR="00932CA6" w:rsidRPr="00503B09" w:rsidRDefault="00932CA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503B09">
        <w:rPr>
          <w:rFonts w:ascii="Arial" w:hAnsi="Arial" w:cs="Arial"/>
          <w:sz w:val="24"/>
          <w:szCs w:val="24"/>
        </w:rPr>
        <w:t xml:space="preserve">Der Striegel kann zur ganzflächigen Bearbeitung in Getreidekulturen, Reihenkulturen, Damm- und Sonderkulturen verwendet werden. Der Balkenabstand von 330 mm, ein Strichabstand von 30 mm </w:t>
      </w:r>
      <w:r w:rsidRPr="006613EB">
        <w:rPr>
          <w:rFonts w:ascii="Arial" w:hAnsi="Arial" w:cs="Arial"/>
          <w:sz w:val="24"/>
          <w:szCs w:val="24"/>
        </w:rPr>
        <w:t>und die exakte</w:t>
      </w:r>
      <w:r w:rsidR="00537809" w:rsidRPr="006613EB">
        <w:rPr>
          <w:rFonts w:ascii="Arial" w:hAnsi="Arial" w:cs="Arial"/>
          <w:sz w:val="24"/>
          <w:szCs w:val="24"/>
        </w:rPr>
        <w:t>, strichstabile</w:t>
      </w:r>
      <w:r w:rsidRPr="006613EB">
        <w:rPr>
          <w:rFonts w:ascii="Arial" w:hAnsi="Arial" w:cs="Arial"/>
          <w:sz w:val="24"/>
          <w:szCs w:val="24"/>
        </w:rPr>
        <w:t xml:space="preserve"> Zinkenführung</w:t>
      </w:r>
      <w:r w:rsidRPr="00503B09">
        <w:rPr>
          <w:rFonts w:ascii="Arial" w:hAnsi="Arial" w:cs="Arial"/>
          <w:sz w:val="24"/>
          <w:szCs w:val="24"/>
        </w:rPr>
        <w:t xml:space="preserve"> sind entscheidend für den Behandlungserfolg.</w:t>
      </w:r>
    </w:p>
    <w:p w14:paraId="1173F60D" w14:textId="7D73C1C2" w:rsidR="004B24E6" w:rsidRPr="00503B09" w:rsidRDefault="004B24E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503B09">
        <w:rPr>
          <w:rFonts w:ascii="Arial" w:hAnsi="Arial" w:cs="Arial"/>
          <w:sz w:val="24"/>
          <w:szCs w:val="24"/>
        </w:rPr>
        <w:t>Ziel ist es</w:t>
      </w:r>
      <w:r w:rsidR="004A3E16">
        <w:rPr>
          <w:rFonts w:ascii="Arial" w:hAnsi="Arial" w:cs="Arial"/>
          <w:sz w:val="24"/>
          <w:szCs w:val="24"/>
        </w:rPr>
        <w:t>,</w:t>
      </w:r>
      <w:r w:rsidRPr="00503B09">
        <w:rPr>
          <w:rFonts w:ascii="Arial" w:hAnsi="Arial" w:cs="Arial"/>
          <w:sz w:val="24"/>
          <w:szCs w:val="24"/>
        </w:rPr>
        <w:t xml:space="preserve"> mit dem Konstantdruckstriegel Beikräuter bereits im Fadenstadium zu beschädigen, herauszureißen oder zu verschütten. Zusätzlich kann in </w:t>
      </w:r>
      <w:r w:rsidR="00537809">
        <w:rPr>
          <w:rFonts w:ascii="Arial" w:hAnsi="Arial" w:cs="Arial"/>
          <w:sz w:val="24"/>
          <w:szCs w:val="24"/>
        </w:rPr>
        <w:t>Getreidebeständen</w:t>
      </w:r>
      <w:r w:rsidRPr="00503B09">
        <w:rPr>
          <w:rFonts w:ascii="Arial" w:hAnsi="Arial" w:cs="Arial"/>
          <w:sz w:val="24"/>
          <w:szCs w:val="24"/>
        </w:rPr>
        <w:t xml:space="preserve"> die Bestockung angeregt werden. Verkrustungen können mit dem Striegel aufgebrochen werden.</w:t>
      </w:r>
    </w:p>
    <w:p w14:paraId="75F9DBDB" w14:textId="77777777" w:rsidR="004B24E6" w:rsidRPr="00503B09" w:rsidRDefault="004B24E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4"/>
          <w:szCs w:val="24"/>
        </w:rPr>
      </w:pPr>
    </w:p>
    <w:p w14:paraId="7D58B071" w14:textId="462B4DE3" w:rsidR="005D2ACE" w:rsidRPr="00503B09" w:rsidRDefault="004B24E6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503B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Zinkenschnellwechsel-System</w:t>
      </w:r>
    </w:p>
    <w:p w14:paraId="324113DC" w14:textId="1016F611" w:rsidR="004A6F02" w:rsidRPr="00503B09" w:rsidRDefault="004B24E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880F60">
        <w:rPr>
          <w:rFonts w:ascii="Arial" w:hAnsi="Arial" w:cs="Arial"/>
          <w:sz w:val="24"/>
          <w:szCs w:val="24"/>
        </w:rPr>
        <w:t xml:space="preserve">Das </w:t>
      </w:r>
      <w:r w:rsidR="00763D17" w:rsidRPr="00880F60">
        <w:rPr>
          <w:rFonts w:ascii="Arial" w:hAnsi="Arial" w:cs="Arial"/>
          <w:sz w:val="24"/>
          <w:szCs w:val="24"/>
        </w:rPr>
        <w:t xml:space="preserve">einzigartige </w:t>
      </w:r>
      <w:r w:rsidRPr="00880F60">
        <w:rPr>
          <w:rFonts w:ascii="Arial" w:hAnsi="Arial" w:cs="Arial"/>
          <w:sz w:val="24"/>
          <w:szCs w:val="24"/>
        </w:rPr>
        <w:t xml:space="preserve">Schnellwechselsystem der Zinken trägt zu einer höheren Produktivität bei. Die </w:t>
      </w:r>
      <w:r w:rsidR="00742B10" w:rsidRPr="00880F60">
        <w:rPr>
          <w:rFonts w:ascii="Arial" w:hAnsi="Arial" w:cs="Arial"/>
          <w:sz w:val="24"/>
          <w:szCs w:val="24"/>
        </w:rPr>
        <w:t>Zinkens</w:t>
      </w:r>
      <w:r w:rsidRPr="00880F60">
        <w:rPr>
          <w:rFonts w:ascii="Arial" w:hAnsi="Arial" w:cs="Arial"/>
          <w:sz w:val="24"/>
          <w:szCs w:val="24"/>
        </w:rPr>
        <w:t xml:space="preserve">pitze wird dabei in einer Halterung geführt und mit einer Schraube fixiert. </w:t>
      </w:r>
      <w:r w:rsidR="008978F2" w:rsidRPr="00880F60">
        <w:rPr>
          <w:rFonts w:ascii="Arial" w:hAnsi="Arial" w:cs="Arial"/>
          <w:sz w:val="24"/>
          <w:szCs w:val="24"/>
        </w:rPr>
        <w:t xml:space="preserve">Innerhalb von wenigen Sekunden ist ein Zinkenwechsel geschehen. Dabei wird die einseitig </w:t>
      </w:r>
      <w:r w:rsidR="00763D17" w:rsidRPr="00880F60">
        <w:rPr>
          <w:rFonts w:ascii="Arial" w:hAnsi="Arial" w:cs="Arial"/>
          <w:sz w:val="24"/>
          <w:szCs w:val="24"/>
        </w:rPr>
        <w:t>befestigte</w:t>
      </w:r>
      <w:r w:rsidR="008978F2" w:rsidRPr="00880F60">
        <w:rPr>
          <w:rFonts w:ascii="Arial" w:hAnsi="Arial" w:cs="Arial"/>
          <w:sz w:val="24"/>
          <w:szCs w:val="24"/>
        </w:rPr>
        <w:t xml:space="preserve"> Schraube gelöst und der Zinken abgenommen. Der neue Zinken wird anschließend in die Führung geschoben </w:t>
      </w:r>
      <w:r w:rsidR="00D5495E" w:rsidRPr="00880F60">
        <w:rPr>
          <w:rFonts w:ascii="Arial" w:hAnsi="Arial" w:cs="Arial"/>
          <w:sz w:val="24"/>
          <w:szCs w:val="24"/>
        </w:rPr>
        <w:t xml:space="preserve">und </w:t>
      </w:r>
      <w:r w:rsidR="00763D17" w:rsidRPr="00880F60">
        <w:rPr>
          <w:rFonts w:ascii="Arial" w:hAnsi="Arial" w:cs="Arial"/>
          <w:sz w:val="24"/>
          <w:szCs w:val="24"/>
        </w:rPr>
        <w:t>wieder fixiert</w:t>
      </w:r>
      <w:r w:rsidR="008978F2" w:rsidRPr="00880F60">
        <w:rPr>
          <w:rFonts w:ascii="Arial" w:hAnsi="Arial" w:cs="Arial"/>
          <w:sz w:val="24"/>
          <w:szCs w:val="24"/>
        </w:rPr>
        <w:t>.</w:t>
      </w:r>
    </w:p>
    <w:p w14:paraId="591D9BE7" w14:textId="77777777" w:rsidR="008C2731" w:rsidRDefault="008C2731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8046780" w14:textId="0C69CF7C" w:rsidR="008978F2" w:rsidRPr="00503B09" w:rsidRDefault="008978F2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503B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Hohe Flächenleistung</w:t>
      </w:r>
      <w:r w:rsidR="00932CA6" w:rsidRPr="00503B0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und </w:t>
      </w:r>
      <w:r w:rsidR="00880F6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Flexibilität</w:t>
      </w:r>
    </w:p>
    <w:p w14:paraId="71282FFD" w14:textId="1D4C2EA2" w:rsidR="008978F2" w:rsidRPr="00503B09" w:rsidRDefault="008978F2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503B09">
        <w:rPr>
          <w:rFonts w:ascii="Arial" w:hAnsi="Arial" w:cs="Arial"/>
          <w:sz w:val="24"/>
          <w:szCs w:val="24"/>
        </w:rPr>
        <w:t xml:space="preserve">Durch eine Arbeitsbreite </w:t>
      </w:r>
      <w:r w:rsidR="00B472D9">
        <w:rPr>
          <w:rFonts w:ascii="Arial" w:hAnsi="Arial" w:cs="Arial"/>
          <w:sz w:val="24"/>
          <w:szCs w:val="24"/>
        </w:rPr>
        <w:t xml:space="preserve">beim TINECARE V 12200 MASTER </w:t>
      </w:r>
      <w:r w:rsidRPr="00503B09">
        <w:rPr>
          <w:rFonts w:ascii="Arial" w:hAnsi="Arial" w:cs="Arial"/>
          <w:sz w:val="24"/>
          <w:szCs w:val="24"/>
        </w:rPr>
        <w:t xml:space="preserve">von 12,20 m </w:t>
      </w:r>
      <w:r w:rsidR="00465215">
        <w:rPr>
          <w:rFonts w:ascii="Arial" w:hAnsi="Arial" w:cs="Arial"/>
          <w:sz w:val="24"/>
          <w:szCs w:val="24"/>
        </w:rPr>
        <w:t>ist eine</w:t>
      </w:r>
      <w:r w:rsidRPr="00503B09">
        <w:rPr>
          <w:rFonts w:ascii="Arial" w:hAnsi="Arial" w:cs="Arial"/>
          <w:sz w:val="24"/>
          <w:szCs w:val="24"/>
        </w:rPr>
        <w:t xml:space="preserve"> hohe Flächenleistung garantiert. Am Vorgewende verhindert der robuste Rahmen ein Durchhängen der Zinkenfelder und gewährleistet genügend Platz zum Wenden. Der Aushub erfolgt lediglich über die Traktorunterlenker. </w:t>
      </w:r>
      <w:r w:rsidR="00D047F7">
        <w:rPr>
          <w:rFonts w:ascii="Arial" w:hAnsi="Arial" w:cs="Arial"/>
          <w:sz w:val="24"/>
          <w:szCs w:val="24"/>
        </w:rPr>
        <w:t>Durch einen</w:t>
      </w:r>
      <w:r w:rsidRPr="00503B09">
        <w:rPr>
          <w:rFonts w:ascii="Arial" w:hAnsi="Arial" w:cs="Arial"/>
          <w:sz w:val="24"/>
          <w:szCs w:val="24"/>
        </w:rPr>
        <w:t xml:space="preserve"> mehrteilig geklappte</w:t>
      </w:r>
      <w:r w:rsidR="00D047F7">
        <w:rPr>
          <w:rFonts w:ascii="Arial" w:hAnsi="Arial" w:cs="Arial"/>
          <w:sz w:val="24"/>
          <w:szCs w:val="24"/>
        </w:rPr>
        <w:t>n</w:t>
      </w:r>
      <w:r w:rsidRPr="00503B09">
        <w:rPr>
          <w:rFonts w:ascii="Arial" w:hAnsi="Arial" w:cs="Arial"/>
          <w:sz w:val="24"/>
          <w:szCs w:val="24"/>
        </w:rPr>
        <w:t xml:space="preserve"> Rahmen kann die Arbeitsbreite zusätzlich von 12,20 auf 9,00 m verringer</w:t>
      </w:r>
      <w:r w:rsidR="00D047F7">
        <w:rPr>
          <w:rFonts w:ascii="Arial" w:hAnsi="Arial" w:cs="Arial"/>
          <w:sz w:val="24"/>
          <w:szCs w:val="24"/>
        </w:rPr>
        <w:t>t werde</w:t>
      </w:r>
      <w:r w:rsidRPr="00503B09">
        <w:rPr>
          <w:rFonts w:ascii="Arial" w:hAnsi="Arial" w:cs="Arial"/>
          <w:sz w:val="24"/>
          <w:szCs w:val="24"/>
        </w:rPr>
        <w:t xml:space="preserve">n. </w:t>
      </w:r>
      <w:r w:rsidR="00D047F7">
        <w:rPr>
          <w:rFonts w:ascii="Arial" w:hAnsi="Arial" w:cs="Arial"/>
          <w:sz w:val="24"/>
          <w:szCs w:val="24"/>
        </w:rPr>
        <w:t>Dadurch</w:t>
      </w:r>
      <w:r w:rsidRPr="00503B09">
        <w:rPr>
          <w:rFonts w:ascii="Arial" w:hAnsi="Arial" w:cs="Arial"/>
          <w:sz w:val="24"/>
          <w:szCs w:val="24"/>
        </w:rPr>
        <w:t xml:space="preserve"> kann noch flexibler gearbeitet werden und doppelte Überfahrten am Vorgewende oder in Feldkeilen werden vermieden.</w:t>
      </w:r>
    </w:p>
    <w:p w14:paraId="59E651B1" w14:textId="25FE88F4" w:rsidR="00B34E39" w:rsidRDefault="00B34E39">
      <w:pPr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br w:type="page"/>
      </w:r>
    </w:p>
    <w:p w14:paraId="30D8BA6E" w14:textId="77777777" w:rsidR="008978F2" w:rsidRPr="00503B09" w:rsidRDefault="008978F2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417C2E99" w14:textId="77777777" w:rsidR="00C4294C" w:rsidRDefault="00C4294C" w:rsidP="00C429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00494299">
        <w:rPr>
          <w:rFonts w:ascii="Arial" w:hAnsi="Arial" w:cs="Arial"/>
          <w:b/>
          <w:bCs/>
          <w:sz w:val="24"/>
          <w:szCs w:val="24"/>
          <w:lang w:val="de-AT"/>
        </w:rPr>
        <w:t>Bildervorschau: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C4294C" w:rsidRPr="000333B1" w14:paraId="423BEECA" w14:textId="77777777" w:rsidTr="00B01894">
        <w:trPr>
          <w:trHeight w:val="1544"/>
        </w:trPr>
        <w:tc>
          <w:tcPr>
            <w:tcW w:w="4390" w:type="dxa"/>
          </w:tcPr>
          <w:p w14:paraId="541479C0" w14:textId="2EB9525E" w:rsidR="00C4294C" w:rsidRPr="000333B1" w:rsidRDefault="00AD5127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  <w:bookmarkStart w:id="0" w:name="_Hlk89175597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43254F" wp14:editId="74EE9392">
                  <wp:simplePos x="0" y="0"/>
                  <wp:positionH relativeFrom="column">
                    <wp:posOffset>754104</wp:posOffset>
                  </wp:positionH>
                  <wp:positionV relativeFrom="paragraph">
                    <wp:posOffset>105272</wp:posOffset>
                  </wp:positionV>
                  <wp:extent cx="1203352" cy="901793"/>
                  <wp:effectExtent l="0" t="0" r="0" b="0"/>
                  <wp:wrapNone/>
                  <wp:docPr id="120012393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2" cy="90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8F903F" w14:textId="77777777" w:rsidR="00C4294C" w:rsidRPr="000333B1" w:rsidRDefault="00C4294C" w:rsidP="00B0189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966" w:type="dxa"/>
          </w:tcPr>
          <w:p w14:paraId="0E9D7E08" w14:textId="2B840412" w:rsidR="00C4294C" w:rsidRDefault="000C61EC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44B6C3" wp14:editId="6548F07B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104002</wp:posOffset>
                  </wp:positionV>
                  <wp:extent cx="1299873" cy="868315"/>
                  <wp:effectExtent l="0" t="0" r="0" b="8255"/>
                  <wp:wrapNone/>
                  <wp:docPr id="18614762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73" cy="86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F595E9" w14:textId="77777777" w:rsidR="00AD5127" w:rsidRDefault="00AD5127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58B7F3F8" w14:textId="77777777" w:rsidR="00AD5127" w:rsidRDefault="00AD5127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2BEA8CC6" w14:textId="77777777" w:rsidR="00AD5127" w:rsidRPr="000333B1" w:rsidRDefault="00AD5127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4AF8B4C6" w14:textId="77777777" w:rsidR="00C4294C" w:rsidRPr="000333B1" w:rsidRDefault="00C4294C" w:rsidP="00B0189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032790" w:rsidRPr="002E164C" w14:paraId="3652B209" w14:textId="77777777" w:rsidTr="00B01894">
        <w:trPr>
          <w:trHeight w:val="485"/>
        </w:trPr>
        <w:tc>
          <w:tcPr>
            <w:tcW w:w="4390" w:type="dxa"/>
          </w:tcPr>
          <w:p w14:paraId="10449394" w14:textId="6F7DB3CB" w:rsidR="00032790" w:rsidRPr="002E164C" w:rsidRDefault="00032790" w:rsidP="000327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2E164C">
              <w:rPr>
                <w:rFonts w:ascii="Arial" w:hAnsi="Arial"/>
                <w:sz w:val="22"/>
                <w:szCs w:val="22"/>
                <w:lang w:eastAsia="en-US"/>
              </w:rPr>
              <w:t>TINECARE V 12200 MASTER</w:t>
            </w:r>
            <w:r w:rsidR="002E164C" w:rsidRPr="002E164C">
              <w:rPr>
                <w:rFonts w:ascii="Arial" w:hAnsi="Arial"/>
                <w:sz w:val="22"/>
                <w:szCs w:val="22"/>
                <w:lang w:eastAsia="en-US"/>
              </w:rPr>
              <w:t xml:space="preserve"> für hohe </w:t>
            </w:r>
            <w:r w:rsidR="002E164C">
              <w:rPr>
                <w:rFonts w:ascii="Arial" w:hAnsi="Arial"/>
                <w:sz w:val="22"/>
                <w:szCs w:val="22"/>
                <w:lang w:eastAsia="en-US"/>
              </w:rPr>
              <w:t>Flächenleistung</w:t>
            </w:r>
          </w:p>
        </w:tc>
        <w:tc>
          <w:tcPr>
            <w:tcW w:w="3966" w:type="dxa"/>
          </w:tcPr>
          <w:p w14:paraId="31DE403A" w14:textId="73700472" w:rsidR="00032790" w:rsidRPr="002E164C" w:rsidRDefault="002E164C" w:rsidP="000327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eastAsia="en-US"/>
              </w:rPr>
            </w:pPr>
            <w:r w:rsidRPr="002E164C">
              <w:rPr>
                <w:rFonts w:ascii="Arial" w:hAnsi="Arial"/>
                <w:sz w:val="22"/>
                <w:szCs w:val="22"/>
                <w:lang w:eastAsia="en-US"/>
              </w:rPr>
              <w:t xml:space="preserve">Mit </w:t>
            </w:r>
            <w:r w:rsidR="00032790" w:rsidRPr="002E164C">
              <w:rPr>
                <w:rFonts w:ascii="Arial" w:hAnsi="Arial"/>
                <w:sz w:val="22"/>
                <w:szCs w:val="22"/>
                <w:lang w:eastAsia="en-US"/>
              </w:rPr>
              <w:t>TINECARE V 12200 MASTER</w:t>
            </w:r>
            <w:r w:rsidRPr="002E164C">
              <w:rPr>
                <w:rFonts w:ascii="Arial" w:hAnsi="Arial"/>
                <w:sz w:val="22"/>
                <w:szCs w:val="22"/>
                <w:lang w:eastAsia="en-US"/>
              </w:rPr>
              <w:t xml:space="preserve"> ist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jeder Strich ein Erfolg</w:t>
            </w:r>
          </w:p>
        </w:tc>
      </w:tr>
      <w:tr w:rsidR="00032790" w:rsidRPr="00B401C0" w14:paraId="776436D4" w14:textId="77777777" w:rsidTr="00B01894">
        <w:trPr>
          <w:trHeight w:val="234"/>
        </w:trPr>
        <w:tc>
          <w:tcPr>
            <w:tcW w:w="4390" w:type="dxa"/>
          </w:tcPr>
          <w:p w14:paraId="73FE6A00" w14:textId="70BAE98A" w:rsidR="00032790" w:rsidRDefault="00B34E39" w:rsidP="00032790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hyperlink r:id="rId12" w:history="1">
              <w:r w:rsidR="00AD5127" w:rsidRPr="003556F8">
                <w:rPr>
                  <w:rStyle w:val="Hyperlink"/>
                  <w:rFonts w:ascii="Arial" w:eastAsia="Calibri" w:hAnsi="Arial" w:cs="Arial"/>
                  <w:lang w:eastAsia="en-US"/>
                </w:rPr>
                <w:t>https://www.poettinger.at/de_at/newsroom/pressebild/103012</w:t>
              </w:r>
            </w:hyperlink>
          </w:p>
          <w:p w14:paraId="1D84C941" w14:textId="1FE1C956" w:rsidR="00AD5127" w:rsidRPr="00B401C0" w:rsidRDefault="00AD5127" w:rsidP="00032790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3966" w:type="dxa"/>
          </w:tcPr>
          <w:p w14:paraId="6C2A8625" w14:textId="46D12B0A" w:rsidR="00032790" w:rsidRDefault="00B34E39" w:rsidP="00032790">
            <w:pPr>
              <w:jc w:val="center"/>
              <w:rPr>
                <w:rFonts w:ascii="Arial" w:hAnsi="Arial" w:cs="Arial"/>
                <w:color w:val="FF0000"/>
              </w:rPr>
            </w:pPr>
            <w:hyperlink r:id="rId13" w:history="1">
              <w:r w:rsidR="00DC09D4" w:rsidRPr="003556F8">
                <w:rPr>
                  <w:rStyle w:val="Hyperlink"/>
                  <w:rFonts w:ascii="Arial" w:hAnsi="Arial" w:cs="Arial"/>
                </w:rPr>
                <w:t>https://www.poettinger.at/de_at/newsroom/pressebild/103080</w:t>
              </w:r>
            </w:hyperlink>
          </w:p>
          <w:p w14:paraId="0A298F1E" w14:textId="2399B227" w:rsidR="00DC09D4" w:rsidRPr="00B401C0" w:rsidRDefault="00DC09D4" w:rsidP="000327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bookmarkEnd w:id="0"/>
    </w:tbl>
    <w:p w14:paraId="5A98676A" w14:textId="77777777" w:rsidR="00C4294C" w:rsidRPr="0071398E" w:rsidRDefault="00C4294C" w:rsidP="00C4294C">
      <w:pPr>
        <w:rPr>
          <w:lang w:val="de-AT"/>
        </w:rPr>
      </w:pPr>
    </w:p>
    <w:p w14:paraId="3E456A1B" w14:textId="15054CED" w:rsidR="008978F2" w:rsidRPr="008200F3" w:rsidRDefault="00C4294C" w:rsidP="00820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  <w:r w:rsidRPr="00A20902">
        <w:rPr>
          <w:rFonts w:ascii="Arial" w:hAnsi="Arial" w:cs="Arial"/>
          <w:snapToGrid w:val="0"/>
          <w:color w:val="000000"/>
          <w:lang w:eastAsia="de-DE"/>
        </w:rPr>
        <w:t xml:space="preserve">Weitere druckoptimierte Bilder: </w:t>
      </w:r>
      <w:hyperlink r:id="rId14" w:history="1">
        <w:r w:rsidRPr="00A20902">
          <w:rPr>
            <w:rStyle w:val="Hyperlink"/>
            <w:rFonts w:ascii="Arial" w:hAnsi="Arial" w:cs="Arial"/>
            <w:snapToGrid w:val="0"/>
            <w:lang w:eastAsia="de-DE"/>
          </w:rPr>
          <w:t>http://www.poettinger.at/presse</w:t>
        </w:r>
      </w:hyperlink>
    </w:p>
    <w:sectPr w:rsidR="008978F2" w:rsidRPr="008200F3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6B42" w14:textId="77777777" w:rsidR="007872C4" w:rsidRDefault="007872C4" w:rsidP="00383C8F">
      <w:pPr>
        <w:spacing w:after="0" w:line="240" w:lineRule="auto"/>
      </w:pPr>
      <w:r>
        <w:separator/>
      </w:r>
    </w:p>
  </w:endnote>
  <w:endnote w:type="continuationSeparator" w:id="0">
    <w:p w14:paraId="1699FB0E" w14:textId="77777777" w:rsidR="007872C4" w:rsidRDefault="007872C4" w:rsidP="0038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314B" w14:textId="77777777" w:rsidR="00AF0321" w:rsidRDefault="00AF0321" w:rsidP="00AF0321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05B67727" w14:textId="77777777" w:rsidR="00AF0321" w:rsidRDefault="00AF0321" w:rsidP="00AF0321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352B613A" w14:textId="42B03B71" w:rsidR="00AF0321" w:rsidRPr="008B68AF" w:rsidRDefault="00AF0321" w:rsidP="00AF0321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8B68AF">
      <w:rPr>
        <w:rFonts w:ascii="Arial" w:eastAsia="Times New Roman" w:hAnsi="Arial" w:cs="Arial"/>
        <w:b/>
        <w:sz w:val="18"/>
        <w:szCs w:val="18"/>
      </w:rPr>
      <w:t>PÖTTINGER Landtechnik GmbH - Unternehmenskommunikation</w:t>
    </w:r>
  </w:p>
  <w:p w14:paraId="13691DFD" w14:textId="77777777" w:rsidR="00AF0321" w:rsidRDefault="00AF0321" w:rsidP="00AF0321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8B68AF">
      <w:rPr>
        <w:rFonts w:ascii="Arial" w:eastAsia="Times New Roman" w:hAnsi="Arial" w:cs="Arial"/>
        <w:sz w:val="18"/>
        <w:szCs w:val="18"/>
      </w:rPr>
      <w:t>Inge Steibl, Industriegelände 1, A-4710 Grieskirchen</w:t>
    </w:r>
    <w:r>
      <w:rPr>
        <w:rFonts w:ascii="Arial" w:eastAsia="Times New Roman" w:hAnsi="Arial" w:cs="Arial"/>
        <w:sz w:val="18"/>
        <w:szCs w:val="18"/>
      </w:rPr>
      <w:t xml:space="preserve">, </w:t>
    </w:r>
  </w:p>
  <w:p w14:paraId="5C3DB03C" w14:textId="4C8B347B" w:rsidR="00AF0321" w:rsidRDefault="00AF0321" w:rsidP="00AF0321">
    <w:pPr>
      <w:spacing w:after="0" w:line="240" w:lineRule="auto"/>
    </w:pPr>
    <w:r w:rsidRPr="008B68AF">
      <w:rPr>
        <w:rFonts w:ascii="Arial" w:eastAsia="Times New Roman" w:hAnsi="Arial" w:cs="Arial"/>
        <w:sz w:val="18"/>
        <w:szCs w:val="18"/>
      </w:rPr>
      <w:t xml:space="preserve">Tel.: +43 7248 600-2415, E-Mail: </w:t>
    </w:r>
    <w:hyperlink r:id="rId1" w:history="1">
      <w:r w:rsidRPr="008B68AF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8B68AF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8B68AF">
        <w:rPr>
          <w:rFonts w:ascii="Arial" w:eastAsia="Times New Roman" w:hAnsi="Arial" w:cs="Arial"/>
          <w:sz w:val="18"/>
          <w:szCs w:val="18"/>
        </w:rPr>
        <w:t>www.poettinger.at</w:t>
      </w:r>
    </w:hyperlink>
    <w:r w:rsidRPr="008B68AF">
      <w:rPr>
        <w:rFonts w:ascii="Arial" w:eastAsia="Times New Roman" w:hAnsi="Arial" w:cs="Arial"/>
        <w:sz w:val="18"/>
        <w:szCs w:val="18"/>
      </w:rPr>
      <w:tab/>
    </w:r>
    <w:r w:rsidRPr="008B68AF">
      <w:rPr>
        <w:rFonts w:ascii="Arial" w:eastAsia="Times New Roman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3BED" w14:textId="77777777" w:rsidR="007872C4" w:rsidRDefault="007872C4" w:rsidP="00383C8F">
      <w:pPr>
        <w:spacing w:after="0" w:line="240" w:lineRule="auto"/>
      </w:pPr>
      <w:r>
        <w:separator/>
      </w:r>
    </w:p>
  </w:footnote>
  <w:footnote w:type="continuationSeparator" w:id="0">
    <w:p w14:paraId="43DF6FB9" w14:textId="77777777" w:rsidR="007872C4" w:rsidRDefault="007872C4" w:rsidP="0038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9733" w14:textId="77777777" w:rsidR="00503B09" w:rsidRDefault="00503B09" w:rsidP="000C0A6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4"/>
        <w:lang w:val="en-US"/>
      </w:rPr>
    </w:pPr>
  </w:p>
  <w:p w14:paraId="1ED61461" w14:textId="78523FC0" w:rsidR="000C0A62" w:rsidRPr="008B68AF" w:rsidRDefault="00503B09" w:rsidP="000C0A6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8"/>
        <w:szCs w:val="28"/>
        <w:lang w:val="en-US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7082DFB" wp14:editId="284BB11A">
          <wp:simplePos x="0" y="0"/>
          <wp:positionH relativeFrom="column">
            <wp:posOffset>3524250</wp:posOffset>
          </wp:positionH>
          <wp:positionV relativeFrom="paragraph">
            <wp:posOffset>-67310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A62">
      <w:rPr>
        <w:rFonts w:ascii="Arial" w:eastAsia="Times New Roman" w:hAnsi="Arial" w:cs="Arial"/>
        <w:b/>
        <w:sz w:val="24"/>
        <w:szCs w:val="24"/>
        <w:lang w:val="en-US"/>
      </w:rPr>
      <w:t>Presse-Information</w:t>
    </w:r>
    <w:r w:rsidR="000C0A62" w:rsidRPr="008B68AF">
      <w:rPr>
        <w:rFonts w:ascii="Arial" w:eastAsia="Times New Roman" w:hAnsi="Arial" w:cs="Arial"/>
        <w:b/>
        <w:sz w:val="24"/>
        <w:szCs w:val="24"/>
        <w:lang w:val="en-US"/>
      </w:rPr>
      <w:t xml:space="preserve">    </w:t>
    </w:r>
    <w:r w:rsidR="000C0A62" w:rsidRPr="008B68AF">
      <w:rPr>
        <w:rFonts w:ascii="Arial" w:eastAsia="Times New Roman" w:hAnsi="Arial" w:cs="Arial"/>
        <w:sz w:val="28"/>
        <w:szCs w:val="28"/>
        <w:lang w:val="en-US"/>
      </w:rPr>
      <w:t xml:space="preserve">                      </w:t>
    </w:r>
    <w:r w:rsidR="000C0A62">
      <w:rPr>
        <w:rFonts w:ascii="Arial" w:eastAsia="Times New Roman" w:hAnsi="Arial" w:cs="Arial"/>
        <w:sz w:val="28"/>
        <w:szCs w:val="28"/>
        <w:lang w:val="en-US"/>
      </w:rPr>
      <w:t xml:space="preserve">     </w:t>
    </w:r>
    <w:r w:rsidR="000C0A62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  <w:r w:rsidR="000C0A62">
      <w:rPr>
        <w:rFonts w:ascii="Arial" w:eastAsia="Times New Roman" w:hAnsi="Arial" w:cs="Arial"/>
        <w:sz w:val="28"/>
        <w:szCs w:val="28"/>
        <w:lang w:val="en-US"/>
      </w:rPr>
      <w:t xml:space="preserve">            </w:t>
    </w:r>
  </w:p>
  <w:p w14:paraId="3505872C" w14:textId="0457293F" w:rsidR="00383C8F" w:rsidRDefault="00383C8F" w:rsidP="000C0A62">
    <w:pPr>
      <w:pStyle w:val="Kopfzeile"/>
    </w:pPr>
  </w:p>
  <w:p w14:paraId="667B101B" w14:textId="77777777" w:rsidR="00503B09" w:rsidRPr="000C0A62" w:rsidRDefault="00503B09" w:rsidP="000C0A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640872">
    <w:abstractNumId w:val="1"/>
  </w:num>
  <w:num w:numId="2" w16cid:durableId="258299013">
    <w:abstractNumId w:val="0"/>
  </w:num>
  <w:num w:numId="3" w16cid:durableId="86706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32790"/>
    <w:rsid w:val="00051C90"/>
    <w:rsid w:val="000635D3"/>
    <w:rsid w:val="000C0A62"/>
    <w:rsid w:val="000C61EC"/>
    <w:rsid w:val="000C760A"/>
    <w:rsid w:val="001F380E"/>
    <w:rsid w:val="00234361"/>
    <w:rsid w:val="00244777"/>
    <w:rsid w:val="002D3384"/>
    <w:rsid w:val="002E164C"/>
    <w:rsid w:val="00331040"/>
    <w:rsid w:val="00364330"/>
    <w:rsid w:val="00367F32"/>
    <w:rsid w:val="00383C8F"/>
    <w:rsid w:val="00384767"/>
    <w:rsid w:val="003D2773"/>
    <w:rsid w:val="004026CA"/>
    <w:rsid w:val="00420050"/>
    <w:rsid w:val="00465215"/>
    <w:rsid w:val="00496ED0"/>
    <w:rsid w:val="004A3E16"/>
    <w:rsid w:val="004A6F02"/>
    <w:rsid w:val="004B24E6"/>
    <w:rsid w:val="004B6E1E"/>
    <w:rsid w:val="004C0610"/>
    <w:rsid w:val="00503030"/>
    <w:rsid w:val="00503B09"/>
    <w:rsid w:val="0052173B"/>
    <w:rsid w:val="00533AB7"/>
    <w:rsid w:val="00537809"/>
    <w:rsid w:val="00542BD9"/>
    <w:rsid w:val="005D2ACE"/>
    <w:rsid w:val="00614327"/>
    <w:rsid w:val="00622EEF"/>
    <w:rsid w:val="006613EB"/>
    <w:rsid w:val="006B7288"/>
    <w:rsid w:val="00707EBA"/>
    <w:rsid w:val="00742B10"/>
    <w:rsid w:val="00763D17"/>
    <w:rsid w:val="00780B92"/>
    <w:rsid w:val="007872C4"/>
    <w:rsid w:val="007D265A"/>
    <w:rsid w:val="008200F3"/>
    <w:rsid w:val="00880F60"/>
    <w:rsid w:val="008978F2"/>
    <w:rsid w:val="008C2731"/>
    <w:rsid w:val="008C7810"/>
    <w:rsid w:val="00930673"/>
    <w:rsid w:val="00932CA6"/>
    <w:rsid w:val="00984FE0"/>
    <w:rsid w:val="00A90BE0"/>
    <w:rsid w:val="00AA51CF"/>
    <w:rsid w:val="00AD5127"/>
    <w:rsid w:val="00AF0321"/>
    <w:rsid w:val="00B22F89"/>
    <w:rsid w:val="00B34E39"/>
    <w:rsid w:val="00B472D9"/>
    <w:rsid w:val="00C046A4"/>
    <w:rsid w:val="00C4294C"/>
    <w:rsid w:val="00CD5109"/>
    <w:rsid w:val="00D0444C"/>
    <w:rsid w:val="00D047F7"/>
    <w:rsid w:val="00D37433"/>
    <w:rsid w:val="00D5495E"/>
    <w:rsid w:val="00D911C1"/>
    <w:rsid w:val="00DA5A20"/>
    <w:rsid w:val="00DC09D4"/>
    <w:rsid w:val="00E4241F"/>
    <w:rsid w:val="00E72CF2"/>
    <w:rsid w:val="00F11C09"/>
    <w:rsid w:val="00F91ED3"/>
    <w:rsid w:val="00FB2306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8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C8F"/>
  </w:style>
  <w:style w:type="paragraph" w:styleId="Fuzeile">
    <w:name w:val="footer"/>
    <w:basedOn w:val="Standard"/>
    <w:link w:val="FuzeileZchn"/>
    <w:uiPriority w:val="99"/>
    <w:unhideWhenUsed/>
    <w:rsid w:val="0038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C8F"/>
  </w:style>
  <w:style w:type="table" w:styleId="Tabellenraster">
    <w:name w:val="Table Grid"/>
    <w:basedOn w:val="NormaleTabelle"/>
    <w:uiPriority w:val="39"/>
    <w:rsid w:val="00C4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4294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12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C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30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30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DEA31F30-A397-4D30-816E-FFAA1B596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A36C2-6308-4349-BA35-7BBA8C94F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45AD9-4BDE-4320-8588-8CB3E097F3C6}">
  <ds:schemaRefs>
    <ds:schemaRef ds:uri="http://purl.org/dc/elements/1.1/"/>
    <ds:schemaRef ds:uri="http://schemas.microsoft.com/office/2006/metadata/properties"/>
    <ds:schemaRef ds:uri="0c9fabd4-836a-42ce-ab3b-240b75e507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a3695f-fc9d-43a0-9b89-e443cfa54e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TINECARE V 12200 MASTER</vt:lpstr>
    </vt:vector>
  </TitlesOfParts>
  <Company>PÖTTINGER Landtechnik GmbH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TINECARE V 12200 MASTER</dc:title>
  <dc:subject/>
  <dc:creator>Ammon Felix</dc:creator>
  <cp:keywords/>
  <dc:description/>
  <cp:lastModifiedBy>Steibl Inge</cp:lastModifiedBy>
  <cp:revision>7</cp:revision>
  <dcterms:created xsi:type="dcterms:W3CDTF">2023-08-10T05:18:00Z</dcterms:created>
  <dcterms:modified xsi:type="dcterms:W3CDTF">2023-08-10T05:22:00Z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